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2E0CF">
      <w:pPr>
        <w:jc w:val="center"/>
        <w:rPr>
          <w:rFonts w:hint="default" w:ascii="Times New Roman" w:hAnsi="Times New Roman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cs="Times New Roman"/>
          <w:sz w:val="52"/>
          <w:szCs w:val="52"/>
          <w:lang w:val="en-US" w:eastAsia="zh-CN"/>
        </w:rPr>
        <w:t>Reimbursement Guideline</w:t>
      </w:r>
    </w:p>
    <w:p w14:paraId="7EFD7346">
      <w:pPr>
        <w:jc w:val="center"/>
        <w:rPr>
          <w:rFonts w:hint="eastAsia"/>
          <w:lang w:val="en-US" w:eastAsia="zh-CN"/>
        </w:rPr>
      </w:pPr>
    </w:p>
    <w:p w14:paraId="2F2685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rPr>
          <w:rFonts w:hint="default" w:ascii="Times New Roman" w:hAnsi="Times New Roman" w:cs="Times New Roman"/>
          <w:color w:val="0E101A"/>
          <w:sz w:val="30"/>
          <w:szCs w:val="30"/>
        </w:rPr>
      </w:pPr>
      <w:r>
        <w:rPr>
          <w:rFonts w:hint="eastAsia" w:ascii="Times New Roman" w:hAnsi="Times New Roman" w:cs="Times New Roman"/>
          <w:color w:val="0E101A"/>
          <w:sz w:val="30"/>
          <w:szCs w:val="30"/>
          <w:lang w:val="en-US" w:eastAsia="zh-CN"/>
        </w:rPr>
        <w:t>Wh</w:t>
      </w:r>
      <w:r>
        <w:rPr>
          <w:rFonts w:hint="default" w:ascii="Times New Roman" w:hAnsi="Times New Roman" w:cs="Times New Roman"/>
          <w:color w:val="0E101A"/>
          <w:sz w:val="30"/>
          <w:szCs w:val="30"/>
        </w:rPr>
        <w:t>e</w:t>
      </w:r>
      <w:r>
        <w:rPr>
          <w:rFonts w:hint="eastAsia" w:ascii="Times New Roman" w:hAnsi="Times New Roman" w:cs="Times New Roman"/>
          <w:color w:val="0E101A"/>
          <w:sz w:val="30"/>
          <w:szCs w:val="30"/>
          <w:lang w:val="en-US" w:eastAsia="zh-CN"/>
        </w:rPr>
        <w:t>n</w:t>
      </w:r>
      <w:r>
        <w:rPr>
          <w:rFonts w:hint="default" w:ascii="Times New Roman" w:hAnsi="Times New Roman" w:cs="Times New Roman"/>
          <w:color w:val="0E101A"/>
          <w:sz w:val="30"/>
          <w:szCs w:val="30"/>
        </w:rPr>
        <w:t xml:space="preserve"> you buy something:</w:t>
      </w:r>
    </w:p>
    <w:p w14:paraId="095624D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720" w:hanging="360"/>
        <w:rPr>
          <w:rFonts w:hint="default" w:ascii="Times New Roman" w:hAnsi="Times New Roman" w:cs="Times New Roman"/>
          <w:color w:val="0E101A"/>
          <w:sz w:val="21"/>
          <w:szCs w:val="21"/>
        </w:rPr>
      </w:pPr>
      <w:r>
        <w:rPr>
          <w:rFonts w:hint="default" w:ascii="Times New Roman" w:hAnsi="Times New Roman" w:cs="Times New Roman"/>
          <w:color w:val="0E101A"/>
          <w:sz w:val="21"/>
          <w:szCs w:val="21"/>
        </w:rPr>
        <w:t>Designate a permanent member of your group to be responsible for purchasing and reimbursing the group for the supplies needed.</w:t>
      </w:r>
    </w:p>
    <w:p w14:paraId="4D9A8CDA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720" w:hanging="360"/>
        <w:rPr>
          <w:rFonts w:hint="default" w:ascii="Times New Roman" w:hAnsi="Times New Roman" w:cs="Times New Roman"/>
          <w:color w:val="0E101A"/>
          <w:sz w:val="21"/>
          <w:szCs w:val="21"/>
        </w:rPr>
      </w:pPr>
      <w:r>
        <w:rPr>
          <w:rFonts w:hint="default" w:ascii="Times New Roman" w:hAnsi="Times New Roman" w:cs="Times New Roman"/>
          <w:color w:val="0E101A"/>
          <w:sz w:val="21"/>
          <w:szCs w:val="21"/>
        </w:rPr>
        <w:t>Leave a message to the seller for a paper-stamped receipt payable to Hong Kong University of Science and Technology (抬头：香港科技大学).</w:t>
      </w:r>
    </w:p>
    <w:p w14:paraId="6F89273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720" w:hanging="360"/>
        <w:rPr>
          <w:rFonts w:hint="default" w:ascii="Times New Roman" w:hAnsi="Times New Roman" w:cs="Times New Roman"/>
          <w:color w:val="0E101A"/>
          <w:sz w:val="21"/>
          <w:szCs w:val="21"/>
        </w:rPr>
      </w:pPr>
      <w:r>
        <w:rPr>
          <w:rFonts w:hint="default" w:ascii="Times New Roman" w:hAnsi="Times New Roman" w:cs="Times New Roman"/>
          <w:color w:val="0E101A"/>
          <w:sz w:val="21"/>
          <w:szCs w:val="21"/>
        </w:rPr>
        <w:t>Suppose the seller can’t offer the receipt. Please screen</w:t>
      </w: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t>shot</w:t>
      </w:r>
      <w:r>
        <w:rPr>
          <w:rFonts w:hint="default" w:ascii="Times New Roman" w:hAnsi="Times New Roman" w:cs="Times New Roman"/>
          <w:color w:val="0E101A"/>
          <w:sz w:val="21"/>
          <w:szCs w:val="21"/>
        </w:rPr>
        <w:t xml:space="preserve"> the payment details page.</w:t>
      </w:r>
    </w:p>
    <w:p w14:paraId="2432AE96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720" w:hanging="360"/>
        <w:rPr>
          <w:rFonts w:hint="default" w:ascii="Times New Roman" w:hAnsi="Times New Roman" w:cs="Times New Roman"/>
          <w:color w:val="0E101A"/>
          <w:sz w:val="21"/>
          <w:szCs w:val="21"/>
        </w:rPr>
      </w:pPr>
      <w:r>
        <w:rPr>
          <w:rFonts w:hint="default" w:ascii="Times New Roman" w:hAnsi="Times New Roman" w:cs="Times New Roman"/>
          <w:color w:val="0E101A"/>
          <w:sz w:val="21"/>
          <w:szCs w:val="21"/>
        </w:rPr>
        <w:t xml:space="preserve">The reimbursement </w:t>
      </w: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t>application</w:t>
      </w:r>
      <w:r>
        <w:rPr>
          <w:rFonts w:hint="default" w:ascii="Times New Roman" w:hAnsi="Times New Roman" w:cs="Times New Roman"/>
          <w:color w:val="0E101A"/>
          <w:sz w:val="21"/>
          <w:szCs w:val="21"/>
        </w:rPr>
        <w:t xml:space="preserve"> should be submitted in three months, starting from the payment data.</w:t>
      </w:r>
    </w:p>
    <w:p w14:paraId="69B152D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720" w:hanging="360"/>
        <w:rPr>
          <w:rFonts w:hint="default" w:ascii="Times New Roman" w:hAnsi="Times New Roman" w:cs="Times New Roman"/>
          <w:color w:val="0E101A"/>
          <w:sz w:val="21"/>
          <w:szCs w:val="21"/>
        </w:rPr>
      </w:pP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t>Keep the goods receipt to write the reimbursement form</w:t>
      </w:r>
    </w:p>
    <w:p w14:paraId="12296F1B"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left="360" w:leftChars="0"/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</w:pPr>
    </w:p>
    <w:p w14:paraId="5BF79964"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rPr>
          <w:rFonts w:hint="eastAsia" w:ascii="Times New Roman" w:hAnsi="Times New Roman" w:cs="Times New Roman"/>
          <w:color w:val="0E101A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0E101A"/>
          <w:sz w:val="32"/>
          <w:szCs w:val="32"/>
          <w:lang w:val="en-US" w:eastAsia="zh-CN"/>
        </w:rPr>
        <w:t>How to do the reimbursement form.</w:t>
      </w:r>
    </w:p>
    <w:p w14:paraId="12CEC4AF"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firstLine="420" w:firstLineChars="0"/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t>There are two forms that you need to fill out: the FO form and the ISDN reimbursement form.</w:t>
      </w:r>
    </w:p>
    <w:p w14:paraId="2D0E244E"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firstLine="420" w:firstLineChars="0"/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</w:pPr>
    </w:p>
    <w:p w14:paraId="31835599"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rPr>
          <w:rFonts w:hint="eastAsia" w:ascii="Times New Roman" w:hAnsi="Times New Roman" w:cs="Times New Roman"/>
          <w:color w:val="0E101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0E101A"/>
          <w:sz w:val="28"/>
          <w:szCs w:val="28"/>
          <w:lang w:val="en-US" w:eastAsia="zh-CN"/>
        </w:rPr>
        <w:t>FO form</w:t>
      </w:r>
    </w:p>
    <w:p w14:paraId="3E1C15BF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leftChars="0" w:firstLine="420" w:firstLineChars="0"/>
        <w:rPr>
          <w:rFonts w:hint="default" w:ascii="Times New Roman" w:hAnsi="Times New Roman" w:cs="Times New Roman"/>
          <w:color w:val="0E101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t xml:space="preserve">You can access the form with this link: </w:t>
      </w:r>
    </w:p>
    <w:p w14:paraId="3CDE473F"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rPr>
          <w:rFonts w:hint="default" w:ascii="Times New Roman" w:hAnsi="Times New Roman" w:cs="Times New Roman"/>
          <w:color w:val="0E101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instrText xml:space="preserve"> HYPERLINK "https://fo.hkust.edu.hk/Students/Expense-Claim-for-Student-eForm?check_logged_in=1" </w:instrText>
      </w: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fldChar w:fldCharType="separate"/>
      </w:r>
      <w:r>
        <w:rPr>
          <w:rStyle w:val="5"/>
          <w:rFonts w:hint="eastAsia" w:ascii="Times New Roman" w:hAnsi="Times New Roman" w:cs="Times New Roman"/>
          <w:sz w:val="21"/>
          <w:szCs w:val="21"/>
          <w:lang w:val="en-US" w:eastAsia="zh-CN"/>
        </w:rPr>
        <w:t>https://fo.hkust.edu.hk/Students/Expense-Claim-for-Student-eForm?check_logged_in=1</w:t>
      </w:r>
      <w:r>
        <w:rPr>
          <w:rFonts w:hint="eastAsia" w:ascii="Times New Roman" w:hAnsi="Times New Roman" w:cs="Times New Roman"/>
          <w:color w:val="0E101A"/>
          <w:sz w:val="21"/>
          <w:szCs w:val="21"/>
          <w:lang w:val="en-US" w:eastAsia="zh-CN"/>
        </w:rPr>
        <w:fldChar w:fldCharType="end"/>
      </w:r>
    </w:p>
    <w:p w14:paraId="73D8BF32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leftChars="0" w:firstLine="420" w:firstLineChars="0"/>
        <w:rPr>
          <w:rFonts w:hint="default" w:ascii="Times New Roman" w:hAnsi="Times New Roman" w:cs="Times New Roman"/>
          <w:color w:val="0E101A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E101A"/>
          <w:sz w:val="21"/>
          <w:szCs w:val="21"/>
        </w:rPr>
        <w:t>In the form, select submit to the department and choose ISDN. The supervisor is the course professor. Example: The ISDN 2400 course is Rob Scharff.</w:t>
      </w:r>
    </w:p>
    <w:p w14:paraId="6A40F4BD">
      <w:pPr>
        <w:jc w:val="center"/>
        <w:rPr>
          <w:rFonts w:hint="default" w:ascii="Times New Roman" w:hAnsi="Times New Roman" w:cs="Times New Roman"/>
          <w:lang w:val="en-US" w:eastAsia="zh-CN"/>
        </w:rPr>
      </w:pPr>
    </w:p>
    <w:p w14:paraId="25FD0D7D">
      <w:pPr>
        <w:ind w:firstLine="420" w:firstLineChars="0"/>
        <w:jc w:val="both"/>
      </w:pPr>
      <w:r>
        <w:drawing>
          <wp:inline distT="0" distB="0" distL="114300" distR="114300">
            <wp:extent cx="5264785" cy="1152525"/>
            <wp:effectExtent l="0" t="0" r="1206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C1E5A">
      <w:pPr>
        <w:numPr>
          <w:ilvl w:val="0"/>
          <w:numId w:val="2"/>
        </w:numPr>
        <w:ind w:left="0" w:leftChars="0" w:firstLine="420" w:firstLineChars="0"/>
        <w:jc w:val="both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E101A"/>
          <w:sz w:val="21"/>
          <w:szCs w:val="21"/>
        </w:rPr>
        <w:t>Write down the information about your purchase if you don’t have a receipt. You can submit a screenshot of the payment details in the attached receipt and indicate that there is no receipt for the goods.</w:t>
      </w:r>
      <w:r>
        <w:rPr>
          <w:rFonts w:hint="eastAsia" w:ascii="Times New Roman" w:hAnsi="Times New Roman" w:eastAsia="宋体" w:cs="Times New Roman"/>
          <w:color w:val="0E101A"/>
          <w:sz w:val="21"/>
          <w:szCs w:val="21"/>
          <w:lang w:val="en-US" w:eastAsia="zh-CN"/>
        </w:rPr>
        <w:t xml:space="preserve"> The purpose you can write the course project of the material.</w:t>
      </w:r>
    </w:p>
    <w:p w14:paraId="0A132984">
      <w:pPr>
        <w:numPr>
          <w:numId w:val="0"/>
        </w:numPr>
        <w:ind w:left="420" w:leftChars="0"/>
        <w:jc w:val="both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127000</wp:posOffset>
            </wp:positionV>
            <wp:extent cx="5077460" cy="1054100"/>
            <wp:effectExtent l="0" t="0" r="8890" b="1270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38631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31BB25">
      <w:pPr>
        <w:numPr>
          <w:ilvl w:val="0"/>
          <w:numId w:val="2"/>
        </w:numPr>
        <w:ind w:left="0" w:leftChars="0" w:firstLine="420" w:firstLineChars="0"/>
        <w:jc w:val="both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If you want to reimburse delivery, besides the delivery payment detail the list of delivery item should be included and added in the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Attach Receipt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</w:p>
    <w:p w14:paraId="3769D287">
      <w:pPr>
        <w:numPr>
          <w:numId w:val="0"/>
        </w:numPr>
        <w:ind w:left="420" w:leftChars="0"/>
        <w:jc w:val="both"/>
      </w:pPr>
      <w:r>
        <w:drawing>
          <wp:inline distT="0" distB="0" distL="114300" distR="114300">
            <wp:extent cx="4877435" cy="4027170"/>
            <wp:effectExtent l="0" t="0" r="1841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402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6790A">
      <w:pPr>
        <w:numPr>
          <w:ilvl w:val="0"/>
          <w:numId w:val="2"/>
        </w:numPr>
        <w:ind w:left="0" w:leftChars="0" w:firstLine="420" w:firstLineChars="0"/>
        <w:jc w:val="both"/>
        <w:rPr>
          <w:rFonts w:hint="default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When finishing filling out the form, click the submission button to submit it</w:t>
      </w:r>
      <w:r>
        <w:rPr>
          <w:rFonts w:hint="eastAsia"/>
          <w:lang w:val="en-US" w:eastAsia="zh-CN"/>
        </w:rPr>
        <w:t>.</w:t>
      </w:r>
    </w:p>
    <w:p w14:paraId="18123F8B">
      <w:pPr>
        <w:numPr>
          <w:numId w:val="0"/>
        </w:numPr>
        <w:ind w:left="420"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27905" cy="799465"/>
            <wp:effectExtent l="0" t="0" r="10795" b="635"/>
            <wp:docPr id="4" name="图片 4" descr="1741746799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417467999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790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318D5">
      <w:pPr>
        <w:numPr>
          <w:ilvl w:val="0"/>
          <w:numId w:val="2"/>
        </w:numPr>
        <w:ind w:left="0" w:leftChars="0" w:firstLine="420" w:firstLineChars="0"/>
        <w:jc w:val="both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E101A"/>
          <w:sz w:val="21"/>
          <w:szCs w:val="21"/>
        </w:rPr>
        <w:t>After submitting the form, an email should be sent to your ITSC email with the E-Form No.</w:t>
      </w:r>
    </w:p>
    <w:p w14:paraId="3884655C">
      <w:pPr>
        <w:numPr>
          <w:numId w:val="0"/>
        </w:numPr>
        <w:ind w:left="420" w:leftChars="0"/>
        <w:jc w:val="both"/>
        <w:rPr>
          <w:rFonts w:hint="default"/>
          <w:lang w:val="en-US" w:eastAsia="zh-CN"/>
        </w:rPr>
      </w:pPr>
    </w:p>
    <w:p w14:paraId="301FCF5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rPr>
          <w:rFonts w:hint="eastAsia" w:ascii="Times New Roman" w:hAnsi="Times New Roman" w:cs="Times New Roman"/>
          <w:color w:val="0E101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0E101A"/>
          <w:sz w:val="28"/>
          <w:szCs w:val="28"/>
          <w:lang w:val="en-US" w:eastAsia="zh-CN"/>
        </w:rPr>
        <w:t>ISDN reimbursement form</w:t>
      </w:r>
    </w:p>
    <w:p w14:paraId="4CA19864">
      <w:pPr>
        <w:numPr>
          <w:ilvl w:val="0"/>
          <w:numId w:val="3"/>
        </w:numPr>
        <w:ind w:left="0" w:leftChars="0" w:firstLine="420" w:firstLine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Infill the head of the Excel. The E-Form No. should be the same number you get once you submit the E-Form. </w:t>
      </w:r>
    </w:p>
    <w:p w14:paraId="02CD7A2E">
      <w:pPr>
        <w:numPr>
          <w:numId w:val="0"/>
        </w:numPr>
        <w:ind w:left="840"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4918710" cy="582930"/>
            <wp:effectExtent l="0" t="0" r="1524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rcRect b="79828"/>
                    <a:stretch>
                      <a:fillRect/>
                    </a:stretch>
                  </pic:blipFill>
                  <pic:spPr>
                    <a:xfrm>
                      <a:off x="0" y="0"/>
                      <a:ext cx="491871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46417">
      <w:pPr>
        <w:numPr>
          <w:ilvl w:val="0"/>
          <w:numId w:val="3"/>
        </w:numPr>
        <w:ind w:left="0" w:leftChars="0" w:firstLine="420" w:firstLineChars="0"/>
        <w:jc w:val="both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E101A"/>
          <w:sz w:val="21"/>
          <w:szCs w:val="21"/>
        </w:rPr>
        <w:t>Fill out the payment details in the Excel form.</w:t>
      </w:r>
    </w:p>
    <w:p w14:paraId="4579041A">
      <w:pPr>
        <w:numPr>
          <w:numId w:val="0"/>
        </w:numPr>
        <w:ind w:left="840" w:leftChars="0"/>
        <w:jc w:val="both"/>
        <w:rPr>
          <w:rFonts w:hint="default"/>
          <w:lang w:val="en-US" w:eastAsia="zh-CN"/>
        </w:rPr>
      </w:pPr>
    </w:p>
    <w:p w14:paraId="0FE2EBB5">
      <w:pPr>
        <w:numPr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The Material you need to submit in person to ISDN office: RM 5591</w:t>
      </w:r>
    </w:p>
    <w:p w14:paraId="6D2B7926">
      <w:pPr>
        <w:numPr>
          <w:ilvl w:val="0"/>
          <w:numId w:val="4"/>
        </w:numPr>
        <w:ind w:left="0" w:leftChars="0" w:firstLine="420" w:firstLineChars="0"/>
        <w:jc w:val="both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The printed ISDN reimbursement form</w:t>
      </w:r>
    </w:p>
    <w:p w14:paraId="59F022C9">
      <w:pPr>
        <w:numPr>
          <w:ilvl w:val="0"/>
          <w:numId w:val="4"/>
        </w:numPr>
        <w:ind w:left="0" w:leftChars="0" w:firstLine="420" w:firstLineChars="0"/>
        <w:jc w:val="both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A folder with all receipts and screenshot attached. </w:t>
      </w:r>
      <w:bookmarkStart w:id="0" w:name="_GoBack"/>
      <w:bookmarkEnd w:id="0"/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Please sort and label these paper materials according to the Excel order submitted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B0F25A"/>
    <w:multiLevelType w:val="singleLevel"/>
    <w:tmpl w:val="80B0F25A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1">
    <w:nsid w:val="C9B59136"/>
    <w:multiLevelType w:val="multilevel"/>
    <w:tmpl w:val="C9B591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0F4F6780"/>
    <w:multiLevelType w:val="singleLevel"/>
    <w:tmpl w:val="0F4F6780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3">
    <w:nsid w:val="572D6398"/>
    <w:multiLevelType w:val="singleLevel"/>
    <w:tmpl w:val="572D6398"/>
    <w:lvl w:ilvl="0" w:tentative="0">
      <w:start w:val="1"/>
      <w:numFmt w:val="decimal"/>
      <w:suff w:val="space"/>
      <w:lvlText w:val="%1."/>
      <w:lvlJc w:val="left"/>
      <w:pPr>
        <w:ind w:left="-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8274F"/>
    <w:rsid w:val="1D5A2BE6"/>
    <w:rsid w:val="40C63D7C"/>
    <w:rsid w:val="5F7E4EAC"/>
    <w:rsid w:val="680261C2"/>
    <w:rsid w:val="79A2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2025-03-12T02:06:12Z</dcterms:created>
  <dc:creator>DELL</dc:creator>
  <cp:lastModifiedBy>ASH LIKE SNOW</cp:lastModifiedBy>
  <dcterms:modified xsi:type="dcterms:W3CDTF">2025-03-12T02:52:13Z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eyJoZGlkIjoiYzQwYjg0MDRiZDA3ODhkMWYxOGRjNTZkN2Y2YmJlMTUiLCJ1c2VySWQiOiI5MjAzMTU0NzcifQ==</vt:lpwstr>
  </property>
  <property fmtid="{D5CDD505-2E9C-101B-9397-08002B2CF9AE}" pid="4" name="ICV">
    <vt:lpwstr>531CACE8F36F42C4907089AD6E8D4F5C_12</vt:lpwstr>
  </property>
</Properties>
</file>